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Anticlinal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17de eeuw/ 17ieme siècle/ 17th century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Rue A. Daufresne de la Chevalerie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Durboyse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D’ursel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Toeristen/ touristes/ tourists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Graanhal/ la halle aux blés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27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Restaurant en pizzeria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Canette en Les Clos des Recollets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D’Ursel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1845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minigolf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hanyu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1725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Sanglier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8E04A5EC32E47A232E661A8E0FF1A" ma:contentTypeVersion="13" ma:contentTypeDescription="Create a new document." ma:contentTypeScope="" ma:versionID="525eddd62084968bfbc208f995e4a2ca">
  <xsd:schema xmlns:xsd="http://www.w3.org/2001/XMLSchema" xmlns:xs="http://www.w3.org/2001/XMLSchema" xmlns:p="http://schemas.microsoft.com/office/2006/metadata/properties" xmlns:ns2="6607c857-7d61-403b-bd36-dd7045fa25a1" xmlns:ns3="76bd1639-a579-42d0-8674-0b1d23f9e2e2" targetNamespace="http://schemas.microsoft.com/office/2006/metadata/properties" ma:root="true" ma:fieldsID="ae669c053562ff475852e5c8d7cfc521" ns2:_="" ns3:_="">
    <xsd:import namespace="6607c857-7d61-403b-bd36-dd7045fa25a1"/>
    <xsd:import namespace="76bd1639-a579-42d0-8674-0b1d23f9e2e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c857-7d61-403b-bd36-dd7045fa25a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1" nillable="true" ma:displayName="Taxonomy Catch All Column" ma:hidden="true" ma:list="{95947014-30fa-4169-abcd-797d466212af}" ma:internalName="TaxCatchAll" ma:showField="CatchAllData" ma:web="6607c857-7d61-403b-bd36-dd7045fa2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1639-a579-42d0-8674-0b1d23f9e2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63cd9b9f-c2c1-4e0f-9d20-7ee8d33f0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7c857-7d61-403b-bd36-dd7045fa25a1" xsi:nil="true"/>
    <lcf76f155ced4ddcb4097134ff3c332f xmlns="76bd1639-a579-42d0-8674-0b1d23f9e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43D11-E977-4931-8BF9-CB0E61A7DE2B}"/>
</file>

<file path=customXml/itemProps2.xml><?xml version="1.0" encoding="utf-8"?>
<ds:datastoreItem xmlns:ds="http://schemas.openxmlformats.org/officeDocument/2006/customXml" ds:itemID="{3B764B96-369A-46F7-AF07-B4463FE9390B}"/>
</file>

<file path=customXml/itemProps3.xml><?xml version="1.0" encoding="utf-8"?>
<ds:datastoreItem xmlns:ds="http://schemas.openxmlformats.org/officeDocument/2006/customXml" ds:itemID="{5538C1CC-3556-4102-9891-4FF8CFE53A1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0x0101007D48E04A5EC32E47A232E661A8E0FF1A</vt:lpwstr>
  </property>
</Properties>
</file>